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C5" w:rsidRDefault="004D75C5">
      <w:bookmarkStart w:id="0" w:name="_GoBack"/>
      <w:bookmarkEnd w:id="0"/>
    </w:p>
    <w:p w:rsidR="003F7B4A" w:rsidRDefault="003F7B4A" w:rsidP="003F7B4A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3F7B4A">
        <w:rPr>
          <w:rFonts w:ascii="TH SarabunPSK" w:hAnsi="TH SarabunPSK" w:cs="TH SarabunPSK"/>
          <w:b/>
          <w:bCs/>
          <w:cs/>
        </w:rPr>
        <w:t>แบบเปิดเผยข้อมูลงบประมาณเงินอุดหนุนเฉพาะกิจขององค์กรปกครองส่วนท้องถิ่น  ประจำปีงบประมาณ  2567</w:t>
      </w:r>
    </w:p>
    <w:p w:rsidR="003F7B4A" w:rsidRPr="00DA6EFB" w:rsidRDefault="003F7B4A" w:rsidP="003F7B4A">
      <w:pPr>
        <w:spacing w:after="0"/>
        <w:jc w:val="center"/>
        <w:rPr>
          <w:rFonts w:ascii="TH SarabunPSK" w:hAnsi="TH SarabunPSK" w:cs="TH SarabunPSK"/>
          <w:b/>
          <w:bCs/>
          <w:u w:val="dotted"/>
        </w:rPr>
      </w:pPr>
      <w:r w:rsidRPr="003F7B4A">
        <w:rPr>
          <w:rFonts w:ascii="TH SarabunPSK" w:hAnsi="TH SarabunPSK" w:cs="TH SarabunPSK"/>
          <w:b/>
          <w:bCs/>
          <w:cs/>
        </w:rPr>
        <w:t>หน่วยงาน</w:t>
      </w:r>
      <w:r w:rsidRPr="00DA6EFB">
        <w:rPr>
          <w:rFonts w:ascii="TH SarabunPSK" w:hAnsi="TH SarabunPSK" w:cs="TH SarabunPSK"/>
          <w:b/>
          <w:bCs/>
          <w:u w:val="dotted"/>
          <w:cs/>
        </w:rPr>
        <w:t xml:space="preserve">  เทศบาลตำบลห้างฉัตรแม่ตาล</w:t>
      </w:r>
    </w:p>
    <w:p w:rsidR="003F7B4A" w:rsidRDefault="003F7B4A" w:rsidP="003F7B4A">
      <w:pPr>
        <w:jc w:val="center"/>
        <w:rPr>
          <w:rFonts w:ascii="TH SarabunPSK" w:hAnsi="TH SarabunPSK" w:cs="TH SarabunPSK" w:hint="cs"/>
          <w:b/>
          <w:bCs/>
        </w:rPr>
      </w:pPr>
      <w:r w:rsidRPr="003F7B4A">
        <w:rPr>
          <w:rFonts w:ascii="TH SarabunPSK" w:hAnsi="TH SarabunPSK" w:cs="TH SarabunPSK"/>
          <w:b/>
          <w:bCs/>
          <w:cs/>
        </w:rPr>
        <w:t>อำเภอ</w:t>
      </w:r>
      <w:r w:rsidRPr="00DA6EFB">
        <w:rPr>
          <w:rFonts w:ascii="TH SarabunPSK" w:hAnsi="TH SarabunPSK" w:cs="TH SarabunPSK"/>
          <w:b/>
          <w:bCs/>
          <w:u w:val="dotted"/>
          <w:cs/>
        </w:rPr>
        <w:t xml:space="preserve">  ห้างฉัตร  </w:t>
      </w:r>
      <w:r w:rsidRPr="003F7B4A">
        <w:rPr>
          <w:rFonts w:ascii="TH SarabunPSK" w:hAnsi="TH SarabunPSK" w:cs="TH SarabunPSK"/>
          <w:b/>
          <w:bCs/>
          <w:cs/>
        </w:rPr>
        <w:t>จังหวัด</w:t>
      </w:r>
      <w:r w:rsidRPr="00DA6EFB">
        <w:rPr>
          <w:rFonts w:ascii="TH SarabunPSK" w:hAnsi="TH SarabunPSK" w:cs="TH SarabunPSK"/>
          <w:b/>
          <w:bCs/>
          <w:u w:val="dotted"/>
          <w:cs/>
        </w:rPr>
        <w:t xml:space="preserve">   ลำปาง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3864"/>
        <w:gridCol w:w="1317"/>
        <w:gridCol w:w="2333"/>
        <w:gridCol w:w="3012"/>
      </w:tblGrid>
      <w:tr w:rsidR="003F7B4A" w:rsidRPr="00473EB2" w:rsidTr="0040227E">
        <w:tc>
          <w:tcPr>
            <w:tcW w:w="673" w:type="dxa"/>
            <w:vMerge w:val="restart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ลำดับที่</w:t>
            </w:r>
          </w:p>
        </w:tc>
        <w:tc>
          <w:tcPr>
            <w:tcW w:w="3864" w:type="dxa"/>
            <w:vMerge w:val="restart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ชื่อรายการ</w:t>
            </w:r>
          </w:p>
        </w:tc>
        <w:tc>
          <w:tcPr>
            <w:tcW w:w="1317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งบประมาณ</w:t>
            </w:r>
          </w:p>
        </w:tc>
        <w:tc>
          <w:tcPr>
            <w:tcW w:w="2333" w:type="dxa"/>
            <w:vMerge w:val="restart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รหัสงบประมาณ</w:t>
            </w:r>
          </w:p>
        </w:tc>
        <w:tc>
          <w:tcPr>
            <w:tcW w:w="3012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ประเภทเงินอุดหนุน</w:t>
            </w:r>
          </w:p>
        </w:tc>
      </w:tr>
      <w:tr w:rsidR="003F7B4A" w:rsidRPr="00473EB2" w:rsidTr="0040227E">
        <w:tc>
          <w:tcPr>
            <w:tcW w:w="673" w:type="dxa"/>
            <w:vMerge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864" w:type="dxa"/>
            <w:vMerge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1317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  <w: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(บาท)</w:t>
            </w:r>
          </w:p>
        </w:tc>
        <w:tc>
          <w:tcPr>
            <w:tcW w:w="2333" w:type="dxa"/>
            <w:vMerge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</w:p>
        </w:tc>
        <w:tc>
          <w:tcPr>
            <w:tcW w:w="3012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(งบประจำปี/งบเหลือจ่าย/งบกลาง)</w:t>
            </w:r>
          </w:p>
        </w:tc>
      </w:tr>
      <w:tr w:rsidR="003F7B4A" w:rsidRPr="00473EB2" w:rsidTr="0040227E">
        <w:tc>
          <w:tcPr>
            <w:tcW w:w="673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3864" w:type="dxa"/>
            <w:shd w:val="clear" w:color="auto" w:fill="auto"/>
          </w:tcPr>
          <w:p w:rsidR="003F7B4A" w:rsidRPr="00473EB2" w:rsidRDefault="003F7B4A" w:rsidP="00CB5F06">
            <w:pPr>
              <w:spacing w:after="0" w:line="240" w:lineRule="auto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/>
                <w:b/>
                <w:bCs/>
                <w:cs/>
              </w:rPr>
              <w:t>โครงการปรับปรุงเสริมผิวจราจรแอสฟัลท์ติกคอนกรีต รหัสทางหลวงท้องถิ่น ลป.ถ 39-012 หมู่ที่  3  บ้านแม่ฮาว  (สายรอบหมู่บ้านหลังวัดแม่ฮาว) กว้าง 4 เมตร  ยาว 231 เมตร  หน้า 0.05 เมตร  หรือพื้นที่ไม่น้อยกว่า 924 ตารางเมตร  พร้อมพื้นที่ไหล่ทางหนา 0.05 เมตร  หรือพื้นที่ไม่น้อยกว่า 38.50 ตารางเมตร  รวมความยาว 231 เมตร หรือรวมพื้นที่ทั้งหมดไม่น้อยกว่า 962.50 ตารางเมตร  เทศบาลตำบลห้างฉัตรแม่ตาล  อำเภอห้างฉัตร  จังหวัดลำปาง</w:t>
            </w:r>
          </w:p>
        </w:tc>
        <w:tc>
          <w:tcPr>
            <w:tcW w:w="1317" w:type="dxa"/>
            <w:shd w:val="clear" w:color="auto" w:fill="auto"/>
          </w:tcPr>
          <w:p w:rsidR="003F7B4A" w:rsidRPr="00473EB2" w:rsidRDefault="0040227E" w:rsidP="00473EB2">
            <w:pPr>
              <w:spacing w:after="0" w:line="240" w:lineRule="auto"/>
              <w:jc w:val="right"/>
              <w:rPr>
                <w:rFonts w:ascii="TH SarabunPSK" w:hAnsi="TH SarabunPSK" w:cs="TH SarabunPSK" w:hint="cs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398,500</w:t>
            </w:r>
          </w:p>
        </w:tc>
        <w:tc>
          <w:tcPr>
            <w:tcW w:w="2333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/>
                <w:b/>
                <w:bCs/>
                <w:cs/>
              </w:rPr>
              <w:t>15008370001004208194</w:t>
            </w:r>
          </w:p>
        </w:tc>
        <w:tc>
          <w:tcPr>
            <w:tcW w:w="3012" w:type="dxa"/>
            <w:shd w:val="clear" w:color="auto" w:fill="auto"/>
          </w:tcPr>
          <w:p w:rsidR="003F7B4A" w:rsidRPr="00473EB2" w:rsidRDefault="003F7B4A" w:rsidP="00473EB2">
            <w:pPr>
              <w:spacing w:after="0" w:line="240" w:lineRule="auto"/>
              <w:jc w:val="center"/>
              <w:rPr>
                <w:rFonts w:ascii="TH SarabunPSK" w:hAnsi="TH SarabunPSK" w:cs="TH SarabunPSK" w:hint="cs"/>
                <w:b/>
                <w:bCs/>
              </w:rPr>
            </w:pPr>
            <w:r w:rsidRPr="00473EB2">
              <w:rPr>
                <w:rFonts w:ascii="TH SarabunPSK" w:hAnsi="TH SarabunPSK" w:cs="TH SarabunPSK" w:hint="cs"/>
                <w:b/>
                <w:bCs/>
                <w:cs/>
              </w:rPr>
              <w:t>งบประจำปี</w:t>
            </w:r>
          </w:p>
        </w:tc>
      </w:tr>
    </w:tbl>
    <w:p w:rsidR="003F7B4A" w:rsidRDefault="003F7B4A" w:rsidP="003F7B4A">
      <w:pPr>
        <w:jc w:val="center"/>
        <w:rPr>
          <w:rFonts w:ascii="TH SarabunPSK" w:hAnsi="TH SarabunPSK" w:cs="TH SarabunPSK" w:hint="cs"/>
          <w:b/>
          <w:bCs/>
        </w:rPr>
      </w:pPr>
    </w:p>
    <w:p w:rsidR="00473EB2" w:rsidRDefault="00473EB2" w:rsidP="003F7B4A">
      <w:pPr>
        <w:jc w:val="center"/>
        <w:rPr>
          <w:rFonts w:ascii="TH SarabunPSK" w:hAnsi="TH SarabunPSK" w:cs="TH SarabunPSK" w:hint="cs"/>
          <w:b/>
          <w:bCs/>
        </w:rPr>
      </w:pPr>
    </w:p>
    <w:p w:rsidR="00473EB2" w:rsidRDefault="00473EB2" w:rsidP="00BF4070">
      <w:pPr>
        <w:jc w:val="center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cs/>
        </w:rPr>
        <w:tab/>
      </w:r>
      <w:r w:rsidR="00200F30">
        <w:rPr>
          <w:noProof/>
        </w:rPr>
        <w:drawing>
          <wp:inline distT="0" distB="0" distL="0" distR="0">
            <wp:extent cx="2809875" cy="128587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</w:rPr>
        <w:t xml:space="preserve">                               </w:t>
      </w:r>
    </w:p>
    <w:p w:rsidR="00473EB2" w:rsidRDefault="00473EB2" w:rsidP="00473EB2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</w:rPr>
        <w:t xml:space="preserve">                                                                     </w:t>
      </w:r>
    </w:p>
    <w:p w:rsidR="00473EB2" w:rsidRPr="003F7B4A" w:rsidRDefault="00473EB2" w:rsidP="00473EB2">
      <w:pPr>
        <w:rPr>
          <w:rFonts w:ascii="TH SarabunPSK" w:hAnsi="TH SarabunPSK" w:cs="TH SarabunPSK" w:hint="cs"/>
          <w:b/>
          <w:bCs/>
          <w:cs/>
        </w:rPr>
      </w:pP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  <w:r>
        <w:rPr>
          <w:rFonts w:ascii="TH SarabunPSK" w:hAnsi="TH SarabunPSK" w:cs="TH SarabunPSK" w:hint="cs"/>
          <w:b/>
          <w:bCs/>
          <w:cs/>
        </w:rPr>
        <w:tab/>
      </w:r>
    </w:p>
    <w:sectPr w:rsidR="00473EB2" w:rsidRPr="003F7B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B4A"/>
    <w:rsid w:val="00200F30"/>
    <w:rsid w:val="003F7B4A"/>
    <w:rsid w:val="0040227E"/>
    <w:rsid w:val="00473EB2"/>
    <w:rsid w:val="004D75C5"/>
    <w:rsid w:val="00BF4070"/>
    <w:rsid w:val="00CB5F06"/>
    <w:rsid w:val="00DA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B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</dc:creator>
  <cp:lastModifiedBy>Svoa</cp:lastModifiedBy>
  <cp:revision>2</cp:revision>
  <dcterms:created xsi:type="dcterms:W3CDTF">2024-08-22T02:56:00Z</dcterms:created>
  <dcterms:modified xsi:type="dcterms:W3CDTF">2024-08-22T02:56:00Z</dcterms:modified>
</cp:coreProperties>
</file>